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forma skirta struktūruotai pateikti informaciją apie kandidatą, neturintį oficialios darbo patirties. Užpildykite visus žemiau esančius laukus, kad darbdavys galėtų įvertinti jūsų išsilavinimą, motyvaciją ir potencialą.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 ir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Nuoroda į profesinį profilį (LinkedIn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įstaigos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Programa / kvalifikacija: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dalykai ir pasiekimai: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 įstaigos pavadinimas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Programa / kvalifikacija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dalykai ir pasiekimai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Kursas / sertifikatas: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Išdavimo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Kursas / sertifikatas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Organizacija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Išdavimo data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 ir jūsų vaidmuo: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Pasiektas rezultatas / įvertinimas: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pavadinimas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 ir jūsų vaidmuo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Pasiektas rezultatas / įvertinimas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Vaidmuo / atliekamos užduotys: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Įgūdžiai ir rezultatai: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Vaidmuo / atliekamos užduotys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Laikotarpis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Įgūdžiai ir rezultatai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Programa / įrankis: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Lygis (pradedantysis, vidutinis, pažengęs):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Programa / įrankis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Lygis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Kalbos lygis (A1–C2):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Kalba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Kalbos lygis (2) (A1–C2):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Rekomendaciją teikiantis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ir organizacija: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Rekomendaciją teikiantis asmuo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ir organizacija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Kontaktai (2):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CV pateikti duomenys yra tikslūs ir teisingi ir sutinku, kad mano asmens duomenys būtų tvarkomi atrankos į nurodytą (-as) pareigą (-as) tikslu.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CV rekomenduojama atnaujinti kiekvieną kartą įgijus naują įgūdį, sertifikatą arba užbaigus reikšmingą projektą, kad informacija išliktų aktuali ir darbdavys matytų jūsų progresą.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