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PARDAVĖJAS – fizinis arba juridinis asmuo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arba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arba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PIRKĖJAS – fizinis arba juridinis asmuo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arba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arba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Pardavėjas ir Pirkėjas kartu vadinami Šalimis,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Pardavėjas įsipareigoja nuosavybės teise parduoti, o Pirkėjas – nupirkti šioje Sutartyje nurodytą nekilnojamąjį turtą – žemės sklypą, pastatus ir kitus statinius (toliau – Turtas). Pagrindiniai Turto duomenys: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2.1.1. Turto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2.1.2. Unikalus numeris (kadastro Nr.):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2.1.3. Žemės sklypo plotas (kv. 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2.1.4. Pagrindinio pastato tipas, plotas (kv. 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2.1.5. Kiti statiniai ir inžineriniai tinklai: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Turtui taikomos visos teisės, pareigos ir apribojimai, įregistruoti Nekilnojamojo turto registre (toliau – Registras).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Šalių sutarta Turto pardavimo kaina (toliau – Kaina)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Pirkėjas sumoka Pardavėjui avansą (toliau – Avansas)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Avansas įskaitomas į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Likusi Kainos dalis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– sumokama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Sutarties patvirtinimo notarine tvarka pavedimu į Pardavėjo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Jei dalis Kainos finansuojama kreditu, Pirkėjas iki Turto perdavimo pateikia Pardavėjui banko patvirtinimą apie paskolos suteikimą.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Nuosavybės teisė į Turtą pereina Pirkėjui nuo Turto įregistravimo Registre Pirkėjo vardu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Perregistravimą inicijuoja Pardavėjas arba notaras,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 pateikdamas Registrui reikiamus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Pardavėjas pareiškia ir garantuoja,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Turtas priklauso jam nuosavybės teise ir nėra įkeistas, areštuotas ar kitaip apsunkintas, išskyrus Registrui žinomus ir Pirkėjui atskleistus apribojimus.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Nėra neapmokėtų mokesčių, rinkliavų ar kitų skolų, susijusių su Turtu.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Turtas atitinka statybos ir naudojimo teisės aktų reikalavimus, nėra savavališkų statinių.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Pirkėjas pareiškia ir garantuoja, kad turi pakankamas finansines priemones atsiskaityti pagal Sutartį ir yra susipažinęs su Turto technine bei teisine būkle.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Pardavėjas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6.1.1. Iki Turto perdavimo naudoti jį kaip rūpestingas šeimininkas ir nebloginti jo būklės.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6.1.2. Perdavimo–priėmimo aktu perduoti visus originalius Turto nuosavybės ir techninius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Pirkėjas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6.2.1. Sumokėti Kainą Sutartyje nustatytais terminais.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6.2.2. Priimti Turtą ir pasirašyti perdavimo–priėmimo aktą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notarinio sandorio patvirtinimo.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Turtas perduodamas pasirašant perdavimo–priėmimo aktą (toliau – Aktas)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po visiško Kainos apmokėjimo.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Akte turi būti nurodyta faktinė Turto būklė, skaitiklių rodmenys, raktų ir dokumentų sąrašas.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Nuo Akto pasirašymo momento rizika dėl atsitiktinio Turto žuvimo ar sugadinimo pereina Pirkėjui.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Šalis, pažeidusi Sutartį, atlygina kitai Šaliai dėl pažeidimo patirtus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Už pavėluotą Kainos sumokėjimą Pirkėjas moka 0,02 % delspinigių nuo nesumokėtos sumos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Už pavėluotą Turto perdavimą Pardavėjas moka 0,02 % delspinigių nuo Kainos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Šalys pas notarą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patvirtina Sutartį notarine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Notaro ir Registravimo mokesčius apmoka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neatskleidžia trečiosioms šalims šios Sutarties sąlygų, išskyrus atvejus, kai to reikalauja teisės aktai arba būtina Sutarties vykdymui.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nesutarimai sprendžiami derybomis; nesusitarus – Lietuvos Respublikos teisme pagal Pardavėjo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įsigalioja nuo jos pasirašymo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Sutartis gali būti nutraukta abipusiu rašytiniu Šalių susitarimu, įstatymų numatytais pagrindais arba teismo sprendimu.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sudaryta lietuvių kalba dviem vienodais egzemplioriais –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Bet kokie Sutarties pakeitimai ar papildymai galioja tik rašytine forma,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Prie Sutarties pridedami visi jos priedai, kurie sudaro neatskiriamą Sutarties dalį.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Registro išrašas.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Turto planas ir kadastriniai matavimai.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14.3. Energinio naudingumo sertifikatas.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14.4.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atstovo vardas: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atstovo vardas: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