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Nelaimingo atsitikimo darbe aktas (forma N-1)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Akto registracijos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Teisinė forma: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PVM mokėtojo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sudarymo įsakymo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pirmininkas: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 / gimimo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Lytis: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Padalinys / skyrius: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Darbo stažas įmonėje: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sutarties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Sutarties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Laikas: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pobūdis: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Naudota įranga /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Išsamus įvykio aprašymas: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Sužalojimai / materialinė žala: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 priežastis: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Netiesioginės priežastys: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Pažeistos saugos taisyklės ar teisės aktai: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Liudytojas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Kontaktai: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Liudytojas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Kontaktai: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Pirmosios pagalbos teikėjas: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 / kvalifikacija: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Suteiktos pagalbos pobūdis: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Gydymo įstaiga: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Išvykimo laikas: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Greitosios pagalbos brigados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Apžiūros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Laikas: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Aplinkos būklė (švara, apšvietimas, triukšmas, temperatūra):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Įranga ir apsaugos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Nuotraukų / schemų skaičius: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Saugojimo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Kiti pridedami dokumentai: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Nelaimingo atsitikimo klasifikacija: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Atsakingi asmenys: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Darbuotojo kaltės laipsnis: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Draudimo ir kompensacijų taikymas: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Techninės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Organizacinės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Įgyvendinimo 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Atsakingas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pirmininkas (parašas): ___________________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 (parašas): ___________________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 (parašas): ___________________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vadovas / įgaliotas asmuo (parašas): ___________________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Atstovas (parašas): ___________________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Organizacija: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Akto kopija Valstybinei darbo inspekcijai: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Akto kopija Socialinio draudimo fondo valdybai: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3: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Aktas sudarytas trimis egzemplioriais: darbdaviui, Valstybinei darbo inspekcijai ir nukentėjusiajam (ar jo atstovui).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