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„Sutartis“).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įmonės /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„Nuomotojas“).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įmonės /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„Nuomininkas“).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Šalys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(Nuomotojas)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(Nuomininkas)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sudarė Nuomos sutartį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„Pradinė nuomos sutartis“).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Nuomos objektas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bendras plotas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m², registruotas Nekilnojamojo turto registre, unikalus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Pradinės nuomos sutarties terminas: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Nuomos mokestis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mėnesį be PVM (jei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Šalys susitaria Pradinę nuomos sutartį nutraukti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„Nutraukimo data“), vadovaudamosi Lietuvos Respublikos civilinio kodekso 6.482 ir 6.497 straipsniais bei Pradinės nuomos sutarties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Nutraukimo pagrindas: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Nuo Nutraukimo datos Pradinė nuomos sutartis laikoma nutraukta ir nebegaliojančia, išskyrus nuostatas, kurios pagal savo prigimtį taikomos ir pasibaigus sutarčiai.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Nuomininkas įsipareigoja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perduoti Nuomotojui Nuomos objektą su visais raktais, įranga ir dokumentais, surašant Perdavimo–priėmimo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Nuomos objektas turi būti grąžintas tokios pačios techninės ir vizualinės būklės, kokia buvo perduodant, atsižvelgiant į normalų nusidėvėjimą.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Šalys pasirašo Perdavimo–priėmimo aktą, kuriame nurodomi faktinės turto būklės duomenys, skaitiklių rodmenys, inventorius ir raktų skaičius.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Nuomininkas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sumoka Nuomotojui visas priklausančias sumas už nuomą, komunalinius ir kitus pagal Pradinę nuomos sutartį apskaičiuotus mokėjimus – iš viso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Nuomotojas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perveda Nuomininkui užstatą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į banko sąskaitą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jei Nuomos objektas grąžintas tinkamos būklės ir nėra kitų pretenzijų.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Nustačius defektus ar skolas, Nuomotojas turi teisę padengti patirtas išlaidas iš užstato, parengęs išsamią sąmatą ir pateikęs ją Nuomininkui.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Kiekviena Šalis patvirtina, kad turi visus reikiamus įgaliojimus sudaryti ir pasirašyti šią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Šalys patvirtina, kad nuo Nutraukimo datos neturi ir nereikš viena kitai jokių papildomų pretenzijų, išskyrus Sutartyje aiškiai nurodytas.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Šalys patvirtina, kad visas Nuomos objekto inventorius ir dokumentai bus perduoti pagal Perdavimo–priėmimo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Šalys įsipareigoja neatskleisti trečiosioms šalims šios Sutarties sąlygų, išskyrus atvejus, kai tokį atskleidimą numato įstatymai arba reikalauja kompetentinga institucija.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Šalis, pažeidusi Sutartį, privalo atlyginti kitai Šaliai tiesioginius nuostolius, patirtus dėl tokio pažeidimo.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Jei Nuomininkas neperduoda Nuomos objekto iki nurodytos datos, jis moka Nuomotojui delspinigius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nuo paskutinio mėnesio nuomos mokesčio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Visi ginčai, kylantys iš šios Sutarties ar susiję su ja, sprendžiami derybų keliu.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Nepavykus ginčo išspręsti derybomis per 30 kalendorinių dienų, ginčas nagrinėjamas kompetentingame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apylinkės teisme pagal Nuomotojo buveinės adresą, nebent Šalys raštu susitartų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Sutartis įsigalioja nuo jos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Sutartis sudaryta lietuvių kalba dviem vienodos teisinės galios egzemplioriais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Visi Sutarties pakeitimai ar papildymai galioja tik tuomet, kai pateikiami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10.4. Sutarties sudarymo ir vykdymo metu Šalys tarpusavyje bendrauja šiais kontaktais: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Nuomotojo kontaktai: telefonas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Nuomininko kontaktai: telefonas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Priedas Nr. 1 – Perdavimo–priėmimo aktas (1 lapas).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Priedas Nr. 2 – Galutinių atsiskaitymų suvestinė (1 lapas).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Priedas Nr. 3 – Nuomos objekto fotofiksacija, jei taikoma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lapai).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