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Subnuomotojas: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Subnuomininkas: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Kartu – Šalys, atskirai –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Subnuomotojas perduoda Subnuomininkui laikinai valdyti ir naudotis patalpas (toliau – Patalpos), o Subnuomininkas įsipareigoja Patalpas naudoti Sutartyje nustatyta tvarka ir mokėti subnuomos mokestį.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Subnuomotojas patvirtina, kad turi Nuomotojo rašytinį sutikimą subnuomoti Patalpas.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Patalpų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Patalpų plotas: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m².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Patalpų paskirtis: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 Patalpos perduodamos Šalims pasirašant perdavimo–priėmimo aktą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Sutarties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Sutartis sudaroma laikotarpiui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Pasibaigus sutarties terminui, Sutartis gali būti pratęsta rašytiniu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Mėnesinis subnuomos mokestis: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(be PVM / su PVM – parinktis).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Subnuomos mokestis mokamas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dienos, pervedant lėšas į Subnuomotojo banko sąskaitą: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Pavėluoto mokėjimo atveju taikomi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dydžio delspinigiai už kiekvieną pavėluotą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Subnuomininkas sumoka Subnuomotojui depozitą, lygų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mėnesių subnuomos mokesčio sumai, t. y.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Depozitas grąžinamas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po Patalpų grąžinimo, jei nėra neįvykdytų prievolių.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Subnuomotojas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7.1.1. Laiku perduoti Patalpas tinkamos būklės.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7.1.2. Užtikrinti, kad Patalpos atitiktų higienos ir saugos reikalavimus.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Subnuomininkas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7.2.1. Naudoti Patalpas tik Sutartyje nurodytiems tikslams.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7.2.2. Išlaikyti Patalpas tvarkingas, nepažeisti jų konstrukcijų.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7.2.3. Laiku mokėti subnuomos mokestį ir kitus mokėjimus.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7.2.4. Nedelsdamas informuoti Subnuomotoją apie gedimus, nuostolius ar trečiųjų asmenų pretenzijas.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Subnuomininkas atsako už gautų raktų ir apsaugos priemonių saugumą.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Be išankstinio rašytinio Subnuomotojo sutikimo draudžiama keisti Patalpų išplanavimą.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Komunalines paslaugas (elektra, vanduo, šildymas, atliekų išvežimas) apmoka Subnuomininkas pagal faktines sąnaudas.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Šalis, pažeidusi Sutartį, privalo atlyginti kitai Šaliai visus patirtus nuostolius.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Atsakomybė netaikoma, jeigu pažeidimai įvyko dėl nenugalimos jėgos (force majeure), kurią turi įrodyti nukentėjusi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Subnuomotojas turi teisę reikalauti, kad Subnuomininkas apdraustų Patalpose esantį savo turtą ir įrangą.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Sutartis gali būti nutraukta rašytiniu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Kiekviena Šalis turi teisę vienašališkai nutraukti Sutartį, raštu įspėjusi kitą Šalį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Pažeidus esmines Sutarties sąlygas, nukentėjusi Šalis gali nutraukti Sutartį iš anksto nepranešusi.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Pasibaigus arba nutraukus Sutartį, Subnuomininkas privalo grąžinti Patalpas tokios pačios arba geresnės būklės, atsižvelgiant į normalų nusidėvėjimą.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Patalpų būklė fiksuojama Šalims pasirašant grąžinimo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Šalys įsipareigoja neatskleisti trečiosioms šalims informacijos, gautos vykdant šią Sutartį, išskyrus teisės aktų nustatytus atvejus.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Visi ginčai, kylantys iš šios Sutarties, sprendžiami derybomis. Nepavykus susitarti, ginčas perduodamas nagrinėti kompetentingam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teismui pagal Subnuomotojo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 Visi Sutarties pakeitimai ir papildymai galioja tik rašytiniu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15.2. Sutartis sudaryta dviem egzemplioriais, turinčiais vienodą juridinę galią,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16.1. Priedas Nr. 1 – Patalpų perdavimo–priėmimo aktas.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16.2. Priedas Nr. 2 – Nuomotojo sutikimas subnuomoti Patalpas.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16.3. Priedas Nr. 3 – Patalpų planas.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Subnuomotojas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sąskaita: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 / tel.: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Subnuomininkas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sąskaita: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 / tel.: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pasirašyta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