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Prašymas grąžinti permoką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/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/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grąžinti permoką, susidariusią dėl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Mokėjimo tipas: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Mokėjimo 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Sumokėta suma: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Grąžintina suma: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Apskaičiavimo pagrindas: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Atsižvelgiant į aukščiau nurodytas aplinkybes ir vadovaujantis Lietuvos Respublikos teisės aktais, prašau permoką pervesti į toliau nurodytą banko sąskaitą teisės aktuose nustatytais terminais.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Gavėjo vardas, pavardė /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Banko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Sąskaitos (IBAN)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SWIFT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Permokos apskaičiavimo kopija; 2) Mokėjimo dokumentų kopijos; 3) Kiti pagrindžiantys dokumentai.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Kiti priedai: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šiame prašyme pateikti duomenys yra teisingi ir išsamūs, o pridėtų dokumentų kopijos – autentiškos. Suprantu, kad už klaidingų duomenų pateikimą galiu būti patrauktas (-a) atsakomybėn pagal galiojančius teisės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Pareiškėjas: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 (jei teikiama popierine forma): ______________________________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