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Šį universalų prašymo šabloną galite pritaikyti pagal konkrečią situaciją (darbdaviui, valstybės ar savivaldybės institucijai, švietimo įstaigai, paslaugų teikėjui ir kt.). Užpildykite toliau pateiktus laukus ir, jei reikia, pridėkite papildomą informaciją.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 / gimimo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Institucijos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Institucijos kodas (jei žinomas):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Institucijos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Kontaktinio asmens pareigos,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Temos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Prašymui pagrįsti pridedu šiuos dokumentus (jei taikoma):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Aš,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sutinku, kad mano pateikti asmens duomenys būtų tvarkomi šio prašymo nagrinėjimo tikslu.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Gauta: ____________   Registro Nr.: ____________   Atsakingas darbuotojas: 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