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Organizacija</w:t>
      </w:r>
      <w:r>
        <w:t xml:space="preserve"> </w:t>
      </w:r>
      <w:r>
        <w:rPr>
          <w:rFonts w:ascii="Times New Roman" w:hAnsi="Times New Roman"/>
          <w:sz w:val="22"/>
        </w:rPr>
        <w:t>: pavadinimas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buveinės adresu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Organizacija).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Savanoris</w:t>
      </w:r>
      <w:r>
        <w:t xml:space="preserve"> </w:t>
      </w:r>
      <w:r>
        <w:rPr>
          <w:rFonts w:ascii="Times New Roman" w:hAnsi="Times New Roman"/>
          <w:sz w:val="22"/>
        </w:rPr>
        <w:t>: vardas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pavardė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gimimo data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Savanoris).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 Savanoris yra nepilnametis, jį atstovauja: teisėto atstovo vardas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pavardė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kontaktai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Šia sutartimi Savanoris savanoriškai ir neatlygintinai įsipareigoja atlikti šias veiklas: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o Organizacija – sudaryti tam būtinas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Savanoris turi teisę gauti visą veiklai vykdyti būtiną informaciją.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Savanoris privalo laikytis Organizacijos vidaus tvarkos, darbų saugos bei sveikatos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Savanoris įsipareigoja pavestas užduotis atlikti kokybiškai ir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Savanoris privalo tausoti Organizacijos turtą ir saugoti konfidencialią informaciją.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Savanoris turi teisę bet kada prašyti pažymos apie atliktų valandų skaičių.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Organizacija aprūpina Savanorį reikiamomis darbo priemonėmis ir suteikia instruktažą.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Organizacija privalo užtikrinti saugias ir sveikas darbo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Organizacija kompensuoja pagrįstas, iš anksto suderintas su savanoriška veikla susijusias išlaidas.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Organizacija turi teisę reikalauti, kad Savanoris laikytųsi nustatytos tvarkos ir terminų.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 vykdoma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darbo laikas –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arba pagal grafiką, raštu suderintą tarp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Organizacija suteikia šias priemones: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Jei Savanoris patiria kelionės, maitinimo ar kitų būtinų išlaidų, jos kompensuojamos pateikus išlaidas patvirtinančius dokumentus ne vėliau kaip per 10 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Prieš pradėdamas veiklą Savanoris supažindinamas su darbų saugos instrukcijomis ir pasirašo supažindinimo aktą. Jis privalo naudoti suteiktas apsaugos priemones ir nedelsdamas pranešti Organizacijai apie incidentus.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Savanoris įsipareigoja be išankstinio raštiško Organizacijos sutikimo neatskleisti trečiosioms šalims Organizacijos komercinių ar techninių paslapčių, asmens duomenų ar kitos konfidencialios informacijos tiek sutarties galiojimo metu, tiek 2 metus po jos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Savanorio sukurtų darbų rezultatai ir jų turtinės teisės neatlygintinai bei neribotam laikui pereina Organizacijai nuo jų sukūrimo momento, nebent Šalys raštu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įsipareigoja tvarkyti ir saugoti asmens duomenis vadovaudamosi galiojančiais teisės aktais. Savanoris patvirtina, kad yra informuotas apie savo teises, duomenų tvarkymo tikslus ir terminus.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iki veiklos pabaigos, jei ji įvykdoma anksčiau.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Bet kuri Šalis gali nutraukti sutartį įspėjusi kitą Šalį raštu prieš 5 (penkias) kalendorines dienas. Esant esminiam sutarties pažeidimui, kita Šalis turi teisę ją nutraukti nedelsdama.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Savanoris atsako už tyčia ar dėl didelio neatsargumo padarytą žalą Organizacijos ar trečiųjų asmenų turtui. Organizacija atsako už Savanorio sveikatai padarytą žalą, jeigu ji kilo dėl Organizacijos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Ginčai pirmiausia sprendžiami derybomis. Nepavykus susitarti, ginčas perduodamas kompetentingam teismui pagal Organizacijos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Sutartis sudaryta dviem vienodą juridinę galią turinčiais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Visi sutarties pakeitimai galioja tik rašytine forma, pasirašius abiem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Už pretenzijas, kylančias iš sutarties, atsakingas kontaktinis asmuo Organizacijoje: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atstovas: 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Savanoris: 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