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(parengta pagal Sutartis-pavyzdys.com rekomenduojamą formą)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sudarymo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Perduodantysis rangovas (toliau – Rangovas):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registruota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Perimančioji šalis (toliau – Užsakovas):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registruota buveinė / 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pagal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Statybos rangos sutartis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pasirašyta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Sutartis), kuria Rangovas įsipareigojo atlikti statybos darbus objekte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Statinio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Statinio unikalus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Kadastrinis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Sklypo unikalus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Statybvietės ribų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Teritorijos plotas (m²):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metu atlikti žemės darbai: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Perdavimo metu statinyje atlikti darbai: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Statybvietės švaros ir tvarkos įvertinimas: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Elektros įvado galia (kW):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Vandentiekio įvadas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Nuotekų sistema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Dujos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Ryšių ir signalizacijos kabeliai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Laikino elektros skydelio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Laikino vandentiekio linijos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Laikinų sandėliavimo aikštelių vieta ir plotas: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Įvažiavimo į statybvietę būklė: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 Užsakovui perduoda: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Statybos darbų žurnalą: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Darbų vykdymo bei medžiagų kokybės atitikties deklaracijas: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Paslėptų darbų aktus (vnt.):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Medžiagų sertifikatus (vnt.):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Projekto vykdymo dokumentaciją (brėžinius, specifikacijas):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6) Kitus dokumentus: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Potencialios rizikos zonos statybvietėje: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Pareiga dėvėti asmenines apsaugos priemones: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Išjungtų inžinerinių tinklų sąrašas ir vietos: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 pareiškia,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Perduodama statybvietė atitinka Sutarties ir teisės aktų reikalavimus.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Visi atlikti darbai tinkami tolesnei eigai.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Visa su darbais susijusi dokumentacija perduota Užsakovui.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 pareiškia,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Statybvietę priima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Tolesni darbai bus vykdomi laikantis statybos saugos ir techninių reikalavimų.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Nustatyti trūkumai (aprašymas, vieta, pašalinimo terminas):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pašalinti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pašalinti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pašalinti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Šio akto priedai yra neatskiriama dokumento dalis: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Statybvietės planas su pažymėtomis ribomis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Nuotraukos (vnt.):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Techninės dokumentacijos rinkinys 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 šio akto pasirašymo momento visus statybvietės apsaugos, draudimo, eksploatavimo išlaidų ir civilinės atsakomybės įsipareigojimus perima Užsakovas, išskyrus Sutartyje ir teisės aktuose nustatytas Rangovo garantines prievoles.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 /parašas/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 /parašas/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Rangovo paaiškinimai (jeigu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Užsakovo paaiškinimai (jeigu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identiškais egzemplioriais. Rangovui, Užsakovui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įteikta po vieną egzempliorių.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