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Pirmoji šalis: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 /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„Šalis A“).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Antroji šalis: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 /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„Šalis B“).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Šalis A ir Šalis B toliau kartu vadinamos „Šalimis“, o kiekviena atskirai – „Šalimi“.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Tarp Šalių kilęs ginčas dėl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nagrinėjamas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(bylos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Siekdamos taikiai išspręsti ginčą ir išvengti tolesnių teisminių išlaidų, Šalys sudaro šią taikos sutartį (toliau – „Sutartis“), kuria galutinai ir visapusiškai sureguliuoja visus tarpusavio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Šia Sutartimi Šalys susitaria galutinai sureguliuoti visus tarpusavio įsipareigojimus, teises ir reikalavimus, susijusius su 2 skyriuje nurodytu ginču.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Pasirašydamos šią Sutartį Šalys patvirtina, kad neturi ir ateityje nereikš jokių kitų reikalavimų, kylančių iš tų pačių faktinių aplinkybių.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Šalis A įsipareigoja sumokėti Šaliai B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eurų)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imtinai, pavedimu į banko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Gavusi 4.1 punkte nurodytą sumą, Šalis B įsipareigoja atsisakyti visų pretenzijų Šaliai A ir pateikti atitinkamą pareiškimą bylą nagrinėjančiam teismui.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Kiekviena Šalis padengia savo patirtas bylinėjimosi ir kitas išlaidas, nebent kitaip susitariama šioje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Mokėjimas laikomas atliktu, kai atitinkama suma įskaitoma į Šalies B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Vėluojant atlikti mokėjimą, Šalis A moka 0,05 % delspinigius už kiekvieną pradelstą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Kiekviena Šalis patvirtina turinti visus įgaliojimus pasirašyti ir tinkamai vykdyti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Kiekviena Šalis pareiškia, kad Sutarties sudarymas neprieštarauja jokiems jos įsipareigojimams tretiesiems asmenims, teisės aktams ar steigimo dokumentams.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Šalys garantuoja, kad jų pateikti duomenys ir dokumentai yra tikslūs, išsamūs ir atitinka faktinę situaciją.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įsipareigoja neatskleisti trečiosioms šalims šios Sutarties sąlygų, išskyrus atvejus, kai to reikalauja teisės aktai arba teismas.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Konfidencialumo pareiga galioja neribotą laiką ir išlieka galioti pasibaigus Sutarties galiojimo terminui.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Už Sutarties nevykdymą ar netinkamą vykdymą atsakinga Šalis atlygina kitai Šaliai patirtus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Netiesioginiai nuostoliai ir (ar) negautas pelnas neatlyginami, išskyrus atvejus, kai kitaip aiškiai numatyta šioje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įsigalioja nuo jos pasirašymo abiejų Šalių atstovų parašais ir galioja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Pasirašiusi Sutartį, kiekviena Šalis per 2 (dvi) darbo dienas pateiks ją ginčą nagrinėjančiam teismui, prašydama patvirtinti ir civilinę bylą nutraukti.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Visi ginčai, kylantys iš šios Sutarties ar su ja susiję, pirmiausia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Nepavykus ginčo išspręsti derybomis per 30 (trisdešimt) dienų, ginčas galutinai sprendžiamas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Lietuvos Respublikos teisę.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Nei viena Šalis neatsako už įsipareigojimų nevykdymą, jeigu tai lėmė nenugalimos jėgos aplinkybės, kaip apibrėžta Lietuvos Respublikos teisėje.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Šalis, kuriai atsirado nenugalimos jėgos aplinkybės, privalo nedelsdama, bet ne vėliau kaip per 3 (tris) darbo dienas, raštu informuoti kitą Šalį ir pateikti tai patvirtinančius įrodymus.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Sutarties pakeitimai ir papildymai galioja tik tuomet, kai yra surašyti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Jei kuri nors Sutarties nuostata tampa negaliojančia, likusios nuostatos lieka galioti, o Šalys dės pastangas negaliojančią nuostatą pakeisti teisiškai ir ekonomiškai artimiausia nuostata.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Sutartis parengta lietuvių kalba dviem egzemplioriais, turinčiais vienodą teisinę galią; po vieną egzempliorių gauna kiekviena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Neatskiriama Sutarties dalimi laikomi šie priedai: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13.1.1. Priedas Nr. 1 – Mokėjimo grafikas (jei taikoma);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13.1.2. Priedas Nr. 2 – Byloje pateiktų dokumentų sąrašas;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13.1.3. Kiti Šalių suderinti dokumentai.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A: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B: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Parašas: 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B: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Parašas: 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